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E4" w:rsidRDefault="00993EE4" w:rsidP="00CD34CA">
      <w:pPr>
        <w:autoSpaceDE w:val="0"/>
        <w:autoSpaceDN w:val="0"/>
        <w:adjustRightInd w:val="0"/>
        <w:rPr>
          <w:rFonts w:ascii="Calibri" w:hAnsi="Calibri" w:cs="Arial"/>
          <w:bCs/>
          <w:color w:val="7030A0"/>
          <w:sz w:val="18"/>
          <w:szCs w:val="18"/>
        </w:rPr>
      </w:pPr>
      <w:r>
        <w:rPr>
          <w:rFonts w:ascii="Calibri" w:hAnsi="Calibri" w:cs="Arial"/>
          <w:b/>
          <w:bCs/>
          <w:noProof/>
          <w:color w:val="333399"/>
          <w:sz w:val="18"/>
          <w:szCs w:val="18"/>
        </w:rPr>
        <w:drawing>
          <wp:inline distT="0" distB="0" distL="0" distR="0">
            <wp:extent cx="1131570" cy="320040"/>
            <wp:effectExtent l="19050" t="0" r="0" b="0"/>
            <wp:docPr id="2" name="Picture 2" descr="UPSTAT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TATE LOGO NEW"/>
                    <pic:cNvPicPr>
                      <a:picLocks noChangeAspect="1" noChangeArrowheads="1"/>
                    </pic:cNvPicPr>
                  </pic:nvPicPr>
                  <pic:blipFill>
                    <a:blip r:embed="rId7" cstate="print"/>
                    <a:srcRect/>
                    <a:stretch>
                      <a:fillRect/>
                    </a:stretch>
                  </pic:blipFill>
                  <pic:spPr bwMode="auto">
                    <a:xfrm>
                      <a:off x="0" y="0"/>
                      <a:ext cx="1131570" cy="320040"/>
                    </a:xfrm>
                    <a:prstGeom prst="rect">
                      <a:avLst/>
                    </a:prstGeom>
                    <a:noFill/>
                    <a:ln w="9525">
                      <a:noFill/>
                      <a:miter lim="800000"/>
                      <a:headEnd/>
                      <a:tailEnd/>
                    </a:ln>
                  </pic:spPr>
                </pic:pic>
              </a:graphicData>
            </a:graphic>
          </wp:inline>
        </w:drawing>
      </w:r>
      <w:r w:rsidR="00E07B45">
        <w:rPr>
          <w:rFonts w:ascii="Calibri" w:hAnsi="Calibri" w:cs="Arial"/>
          <w:b/>
          <w:bCs/>
          <w:color w:val="333399"/>
          <w:sz w:val="28"/>
          <w:szCs w:val="28"/>
        </w:rPr>
        <w:t xml:space="preserve">                 </w:t>
      </w:r>
      <w:r w:rsidR="002938D3">
        <w:rPr>
          <w:rFonts w:ascii="Calibri" w:hAnsi="Calibri" w:cs="Arial"/>
          <w:b/>
          <w:bCs/>
          <w:color w:val="333399"/>
          <w:sz w:val="28"/>
          <w:szCs w:val="28"/>
        </w:rPr>
        <w:t>CME</w:t>
      </w:r>
      <w:r w:rsidRPr="00035E75">
        <w:rPr>
          <w:rFonts w:ascii="Calibri" w:hAnsi="Calibri" w:cs="Arial"/>
          <w:b/>
          <w:bCs/>
          <w:color w:val="333399"/>
          <w:sz w:val="28"/>
          <w:szCs w:val="28"/>
        </w:rPr>
        <w:t xml:space="preserve"> Progr</w:t>
      </w:r>
      <w:r w:rsidR="002938D3">
        <w:rPr>
          <w:rFonts w:ascii="Calibri" w:hAnsi="Calibri" w:cs="Arial"/>
          <w:b/>
          <w:bCs/>
          <w:color w:val="333399"/>
          <w:sz w:val="28"/>
          <w:szCs w:val="28"/>
        </w:rPr>
        <w:t>am Director Compliance Agreement</w:t>
      </w:r>
    </w:p>
    <w:p w:rsidR="00CD34CA" w:rsidRPr="00CD34CA" w:rsidRDefault="00CD34CA" w:rsidP="00CD34CA">
      <w:pPr>
        <w:autoSpaceDE w:val="0"/>
        <w:autoSpaceDN w:val="0"/>
        <w:adjustRightInd w:val="0"/>
        <w:rPr>
          <w:rFonts w:ascii="Calibri" w:hAnsi="Calibri" w:cs="Arial"/>
          <w:bCs/>
          <w:color w:val="7030A0"/>
          <w:sz w:val="18"/>
          <w:szCs w:val="18"/>
        </w:rPr>
      </w:pPr>
    </w:p>
    <w:p w:rsidR="00993EE4" w:rsidRPr="00993EE4" w:rsidRDefault="00993EE4" w:rsidP="00993EE4">
      <w:pPr>
        <w:autoSpaceDE w:val="0"/>
        <w:autoSpaceDN w:val="0"/>
        <w:adjustRightInd w:val="0"/>
        <w:rPr>
          <w:rFonts w:ascii="Calibri" w:hAnsi="Calibri" w:cs="Arial"/>
          <w:bCs/>
          <w:sz w:val="18"/>
          <w:szCs w:val="18"/>
        </w:rPr>
      </w:pPr>
      <w:r w:rsidRPr="00993EE4">
        <w:rPr>
          <w:rFonts w:ascii="Calibri" w:hAnsi="Calibri" w:cs="Arial"/>
          <w:bCs/>
          <w:sz w:val="18"/>
          <w:szCs w:val="18"/>
        </w:rPr>
        <w:t xml:space="preserve">To </w:t>
      </w:r>
      <w:r w:rsidR="005149D4">
        <w:rPr>
          <w:rFonts w:ascii="Calibri" w:hAnsi="Calibri" w:cs="Arial"/>
          <w:bCs/>
          <w:sz w:val="18"/>
          <w:szCs w:val="18"/>
        </w:rPr>
        <w:t xml:space="preserve">maintain </w:t>
      </w:r>
      <w:r w:rsidRPr="00993EE4">
        <w:rPr>
          <w:rFonts w:ascii="Calibri" w:hAnsi="Calibri" w:cs="Arial"/>
          <w:bCs/>
          <w:sz w:val="18"/>
          <w:szCs w:val="18"/>
        </w:rPr>
        <w:t>complian</w:t>
      </w:r>
      <w:r w:rsidR="005149D4">
        <w:rPr>
          <w:rFonts w:ascii="Calibri" w:hAnsi="Calibri" w:cs="Arial"/>
          <w:bCs/>
          <w:sz w:val="18"/>
          <w:szCs w:val="18"/>
        </w:rPr>
        <w:t>ce</w:t>
      </w:r>
      <w:r w:rsidRPr="00993EE4">
        <w:rPr>
          <w:rFonts w:ascii="Calibri" w:hAnsi="Calibri" w:cs="Arial"/>
          <w:bCs/>
          <w:sz w:val="18"/>
          <w:szCs w:val="18"/>
        </w:rPr>
        <w:t xml:space="preserve"> with the Accreditation Council for Continuing Medical Education (ACCME)</w:t>
      </w:r>
      <w:r w:rsidR="005149D4">
        <w:rPr>
          <w:rFonts w:ascii="Calibri" w:hAnsi="Calibri" w:cs="Arial"/>
          <w:bCs/>
          <w:sz w:val="18"/>
          <w:szCs w:val="18"/>
        </w:rPr>
        <w:t xml:space="preserve"> requirements and policies</w:t>
      </w:r>
      <w:r w:rsidRPr="00993EE4">
        <w:rPr>
          <w:rFonts w:ascii="Calibri" w:hAnsi="Calibri" w:cs="Arial"/>
          <w:bCs/>
          <w:sz w:val="18"/>
          <w:szCs w:val="18"/>
        </w:rPr>
        <w:t xml:space="preserve">, activity Directors must agree </w:t>
      </w:r>
      <w:r w:rsidR="000A474E">
        <w:rPr>
          <w:rFonts w:ascii="Calibri" w:hAnsi="Calibri" w:cs="Arial"/>
          <w:bCs/>
          <w:sz w:val="18"/>
          <w:szCs w:val="18"/>
        </w:rPr>
        <w:t>that each activity will</w:t>
      </w:r>
      <w:r w:rsidRPr="00993EE4">
        <w:rPr>
          <w:rFonts w:ascii="Calibri" w:hAnsi="Calibri" w:cs="Arial"/>
          <w:bCs/>
          <w:sz w:val="18"/>
          <w:szCs w:val="18"/>
        </w:rPr>
        <w:t>:</w:t>
      </w:r>
    </w:p>
    <w:p w:rsidR="00993EE4" w:rsidRPr="00993EE4" w:rsidRDefault="00993EE4" w:rsidP="00993EE4">
      <w:pPr>
        <w:autoSpaceDE w:val="0"/>
        <w:autoSpaceDN w:val="0"/>
        <w:adjustRightInd w:val="0"/>
        <w:rPr>
          <w:rFonts w:ascii="Calibri" w:hAnsi="Calibri" w:cs="Arial"/>
          <w:bCs/>
          <w:sz w:val="18"/>
          <w:szCs w:val="18"/>
        </w:rPr>
      </w:pPr>
    </w:p>
    <w:p w:rsidR="00993EE4" w:rsidRPr="00993EE4" w:rsidRDefault="00751FDE" w:rsidP="00993EE4">
      <w:pPr>
        <w:numPr>
          <w:ilvl w:val="0"/>
          <w:numId w:val="1"/>
        </w:numPr>
        <w:autoSpaceDE w:val="0"/>
        <w:autoSpaceDN w:val="0"/>
        <w:adjustRightInd w:val="0"/>
        <w:rPr>
          <w:rFonts w:ascii="Calibri" w:hAnsi="Calibri" w:cs="Arial"/>
          <w:b/>
          <w:bCs/>
          <w:i/>
          <w:iCs/>
          <w:sz w:val="18"/>
          <w:szCs w:val="18"/>
        </w:rPr>
      </w:pPr>
      <w:r>
        <w:rPr>
          <w:rFonts w:ascii="Calibri" w:hAnsi="Calibri" w:cs="Arial"/>
          <w:sz w:val="18"/>
          <w:szCs w:val="18"/>
        </w:rPr>
        <w:t>C</w:t>
      </w:r>
      <w:r w:rsidR="00993EE4" w:rsidRPr="00993EE4">
        <w:rPr>
          <w:rFonts w:ascii="Calibri" w:hAnsi="Calibri" w:cs="Arial"/>
          <w:sz w:val="18"/>
          <w:szCs w:val="18"/>
        </w:rPr>
        <w:t>onform to the AMA’s definition of CME</w:t>
      </w:r>
      <w:r w:rsidR="00993EE4" w:rsidRPr="00993EE4">
        <w:rPr>
          <w:rFonts w:ascii="Calibri" w:hAnsi="Calibri" w:cs="Arial"/>
          <w:b/>
          <w:bCs/>
          <w:i/>
          <w:iCs/>
          <w:sz w:val="18"/>
          <w:szCs w:val="18"/>
        </w:rPr>
        <w:t>, “CME consists of educational activities that serve to maintain, develop, or increase the knowledge, skills and professional performance and relationships a physician uses to provide services for patients, the public, or the profession</w:t>
      </w:r>
      <w:r w:rsidR="00993EE4" w:rsidRPr="00993EE4">
        <w:rPr>
          <w:rFonts w:ascii="Calibri" w:hAnsi="Calibri" w:cs="Arial"/>
          <w:b/>
          <w:bCs/>
          <w:sz w:val="18"/>
          <w:szCs w:val="18"/>
        </w:rPr>
        <w:t>.”</w:t>
      </w:r>
    </w:p>
    <w:p w:rsidR="00993EE4" w:rsidRPr="00993EE4" w:rsidRDefault="00993EE4" w:rsidP="00993EE4">
      <w:pPr>
        <w:autoSpaceDE w:val="0"/>
        <w:autoSpaceDN w:val="0"/>
        <w:adjustRightInd w:val="0"/>
        <w:ind w:left="720"/>
        <w:rPr>
          <w:rFonts w:ascii="Calibri" w:hAnsi="Calibri" w:cs="Arial"/>
          <w:b/>
          <w:bCs/>
          <w:i/>
          <w:iCs/>
          <w:sz w:val="18"/>
          <w:szCs w:val="18"/>
        </w:rPr>
      </w:pPr>
    </w:p>
    <w:p w:rsidR="004D661B" w:rsidRPr="00E07B45" w:rsidRDefault="009801FA" w:rsidP="00E07B45">
      <w:pPr>
        <w:numPr>
          <w:ilvl w:val="0"/>
          <w:numId w:val="1"/>
        </w:numPr>
        <w:tabs>
          <w:tab w:val="left" w:pos="720"/>
        </w:tabs>
        <w:autoSpaceDE w:val="0"/>
        <w:autoSpaceDN w:val="0"/>
        <w:adjustRightInd w:val="0"/>
        <w:jc w:val="both"/>
        <w:rPr>
          <w:rFonts w:ascii="Calibri" w:hAnsi="Calibri" w:cs="Arial"/>
          <w:sz w:val="18"/>
          <w:szCs w:val="18"/>
        </w:rPr>
      </w:pPr>
      <w:r>
        <w:rPr>
          <w:rFonts w:ascii="Calibri" w:hAnsi="Calibri" w:cs="Arial"/>
          <w:sz w:val="18"/>
          <w:szCs w:val="18"/>
        </w:rPr>
        <w:t>C</w:t>
      </w:r>
      <w:r w:rsidR="00993EE4" w:rsidRPr="00993EE4">
        <w:rPr>
          <w:rFonts w:ascii="Calibri" w:hAnsi="Calibri" w:cs="Arial"/>
          <w:sz w:val="18"/>
          <w:szCs w:val="18"/>
        </w:rPr>
        <w:t xml:space="preserve">onsist of linking identified needs, objectives, and educational format to desired results.  </w:t>
      </w:r>
      <w:r w:rsidR="00993EE4" w:rsidRPr="00993EE4">
        <w:rPr>
          <w:rFonts w:ascii="Calibri" w:hAnsi="Calibri" w:cs="Arial"/>
          <w:b/>
          <w:sz w:val="18"/>
          <w:szCs w:val="18"/>
        </w:rPr>
        <w:t>Documentation</w:t>
      </w:r>
      <w:r w:rsidR="00993EE4" w:rsidRPr="00993EE4">
        <w:rPr>
          <w:rFonts w:ascii="Calibri" w:hAnsi="Calibri" w:cs="Arial"/>
          <w:sz w:val="18"/>
          <w:szCs w:val="18"/>
        </w:rPr>
        <w:t xml:space="preserve"> </w:t>
      </w:r>
      <w:r w:rsidR="00993EE4" w:rsidRPr="00993EE4">
        <w:rPr>
          <w:rFonts w:ascii="Calibri" w:hAnsi="Calibri" w:cs="Arial"/>
          <w:b/>
          <w:sz w:val="18"/>
          <w:szCs w:val="18"/>
        </w:rPr>
        <w:t>of needs assessment and professional practice gaps must be part of the planning process and attached to the</w:t>
      </w:r>
      <w:r w:rsidR="00993EE4" w:rsidRPr="00993EE4">
        <w:rPr>
          <w:rFonts w:ascii="Calibri" w:hAnsi="Calibri" w:cs="Arial"/>
          <w:sz w:val="18"/>
          <w:szCs w:val="18"/>
        </w:rPr>
        <w:t xml:space="preserve"> </w:t>
      </w:r>
      <w:r w:rsidR="00993EE4" w:rsidRPr="00993EE4">
        <w:rPr>
          <w:rFonts w:ascii="Calibri" w:hAnsi="Calibri" w:cs="Arial"/>
          <w:b/>
          <w:sz w:val="18"/>
          <w:szCs w:val="18"/>
        </w:rPr>
        <w:t>CME Application</w:t>
      </w:r>
      <w:r w:rsidR="00993EE4" w:rsidRPr="00993EE4">
        <w:rPr>
          <w:rFonts w:ascii="Calibri" w:hAnsi="Calibri" w:cs="Arial"/>
          <w:sz w:val="18"/>
          <w:szCs w:val="18"/>
        </w:rPr>
        <w:t xml:space="preserve">.  </w:t>
      </w:r>
      <w:r w:rsidR="00E07B45">
        <w:rPr>
          <w:rFonts w:ascii="Calibri" w:hAnsi="Calibri" w:cs="Arial"/>
          <w:sz w:val="18"/>
          <w:szCs w:val="18"/>
        </w:rPr>
        <w:t>Learning objectives must be s</w:t>
      </w:r>
      <w:r w:rsidRPr="00E07B45">
        <w:rPr>
          <w:rFonts w:ascii="Calibri" w:hAnsi="Calibri" w:cs="Arial"/>
          <w:sz w:val="18"/>
          <w:szCs w:val="18"/>
        </w:rPr>
        <w:t>tate</w:t>
      </w:r>
      <w:r w:rsidR="00E07B45">
        <w:rPr>
          <w:rFonts w:ascii="Calibri" w:hAnsi="Calibri" w:cs="Arial"/>
          <w:sz w:val="18"/>
          <w:szCs w:val="18"/>
        </w:rPr>
        <w:t>d in</w:t>
      </w:r>
      <w:r w:rsidRPr="00E07B45">
        <w:rPr>
          <w:rFonts w:ascii="Calibri" w:hAnsi="Calibri" w:cs="Arial"/>
          <w:sz w:val="18"/>
          <w:szCs w:val="18"/>
        </w:rPr>
        <w:t xml:space="preserve"> m</w:t>
      </w:r>
      <w:r w:rsidR="00993EE4" w:rsidRPr="00E07B45">
        <w:rPr>
          <w:rFonts w:ascii="Calibri" w:hAnsi="Calibri" w:cs="Arial"/>
          <w:sz w:val="18"/>
          <w:szCs w:val="18"/>
        </w:rPr>
        <w:t>easurable</w:t>
      </w:r>
      <w:r w:rsidR="00E07B45">
        <w:rPr>
          <w:rFonts w:ascii="Calibri" w:hAnsi="Calibri" w:cs="Arial"/>
          <w:sz w:val="18"/>
          <w:szCs w:val="18"/>
        </w:rPr>
        <w:t xml:space="preserve"> terms and </w:t>
      </w:r>
      <w:r w:rsidR="00993EE4" w:rsidRPr="00E07B45">
        <w:rPr>
          <w:rFonts w:ascii="Calibri" w:hAnsi="Calibri" w:cs="Arial"/>
          <w:sz w:val="18"/>
          <w:szCs w:val="18"/>
        </w:rPr>
        <w:t>relate to the gaps/needs.  They should tell the participants what they will learn by attending the program.</w:t>
      </w:r>
    </w:p>
    <w:p w:rsidR="00993EE4" w:rsidRPr="00993EE4" w:rsidRDefault="00993EE4" w:rsidP="00B71DF1">
      <w:pPr>
        <w:tabs>
          <w:tab w:val="left" w:pos="720"/>
        </w:tabs>
        <w:autoSpaceDE w:val="0"/>
        <w:autoSpaceDN w:val="0"/>
        <w:adjustRightInd w:val="0"/>
        <w:jc w:val="both"/>
        <w:rPr>
          <w:rFonts w:ascii="Calibri" w:hAnsi="Calibri" w:cs="Arial"/>
          <w:sz w:val="18"/>
          <w:szCs w:val="18"/>
        </w:rPr>
      </w:pPr>
    </w:p>
    <w:p w:rsidR="00993EE4" w:rsidRDefault="00734820" w:rsidP="00993EE4">
      <w:pPr>
        <w:numPr>
          <w:ilvl w:val="0"/>
          <w:numId w:val="1"/>
        </w:numPr>
        <w:tabs>
          <w:tab w:val="left" w:pos="-18"/>
        </w:tabs>
        <w:autoSpaceDE w:val="0"/>
        <w:autoSpaceDN w:val="0"/>
        <w:adjustRightInd w:val="0"/>
        <w:jc w:val="both"/>
        <w:rPr>
          <w:rFonts w:ascii="Calibri" w:hAnsi="Calibri" w:cs="Arial"/>
          <w:sz w:val="18"/>
          <w:szCs w:val="18"/>
        </w:rPr>
      </w:pPr>
      <w:r>
        <w:rPr>
          <w:rFonts w:ascii="Calibri" w:hAnsi="Calibri" w:cs="Arial"/>
          <w:sz w:val="18"/>
          <w:szCs w:val="18"/>
        </w:rPr>
        <w:t xml:space="preserve">Contain </w:t>
      </w:r>
      <w:r w:rsidR="00993EE4" w:rsidRPr="00993EE4">
        <w:rPr>
          <w:rFonts w:ascii="Calibri" w:hAnsi="Calibri" w:cs="Arial"/>
          <w:b/>
          <w:sz w:val="18"/>
          <w:szCs w:val="18"/>
        </w:rPr>
        <w:t>content</w:t>
      </w:r>
      <w:r w:rsidR="00993EE4" w:rsidRPr="00993EE4">
        <w:rPr>
          <w:rFonts w:ascii="Calibri" w:hAnsi="Calibri" w:cs="Arial"/>
          <w:sz w:val="18"/>
          <w:szCs w:val="18"/>
        </w:rPr>
        <w:t xml:space="preserve"> and </w:t>
      </w:r>
      <w:r>
        <w:rPr>
          <w:rFonts w:ascii="Calibri" w:hAnsi="Calibri" w:cs="Arial"/>
          <w:sz w:val="18"/>
          <w:szCs w:val="18"/>
        </w:rPr>
        <w:t xml:space="preserve">use a </w:t>
      </w:r>
      <w:r w:rsidR="00993EE4" w:rsidRPr="00993EE4">
        <w:rPr>
          <w:rFonts w:ascii="Calibri" w:hAnsi="Calibri" w:cs="Arial"/>
          <w:sz w:val="18"/>
          <w:szCs w:val="18"/>
        </w:rPr>
        <w:t xml:space="preserve">format </w:t>
      </w:r>
      <w:r>
        <w:rPr>
          <w:rFonts w:ascii="Calibri" w:hAnsi="Calibri" w:cs="Arial"/>
          <w:sz w:val="18"/>
          <w:szCs w:val="18"/>
        </w:rPr>
        <w:t xml:space="preserve">that </w:t>
      </w:r>
      <w:r w:rsidR="00993EE4" w:rsidRPr="00993EE4">
        <w:rPr>
          <w:rFonts w:ascii="Calibri" w:hAnsi="Calibri" w:cs="Arial"/>
          <w:sz w:val="18"/>
          <w:szCs w:val="18"/>
        </w:rPr>
        <w:t>promote</w:t>
      </w:r>
      <w:r>
        <w:rPr>
          <w:rFonts w:ascii="Calibri" w:hAnsi="Calibri" w:cs="Arial"/>
          <w:sz w:val="18"/>
          <w:szCs w:val="18"/>
        </w:rPr>
        <w:t>s</w:t>
      </w:r>
      <w:r w:rsidR="00993EE4" w:rsidRPr="00993EE4">
        <w:rPr>
          <w:rFonts w:ascii="Calibri" w:hAnsi="Calibri" w:cs="Arial"/>
          <w:sz w:val="18"/>
          <w:szCs w:val="18"/>
        </w:rPr>
        <w:t xml:space="preserve"> improvements or quality in healthcare and not a specific proprietary business interest of a commercial entity.  Presentations and activity materials must give a balanced view of therapeutic options. Use of generic names will contribute to impartiality. If the CME educational materials or content includes trade names, where available, trade names from several companies should be used, not just trade names from a single company.</w:t>
      </w:r>
    </w:p>
    <w:p w:rsidR="00B71DF1" w:rsidRDefault="00B71DF1" w:rsidP="00B71DF1">
      <w:pPr>
        <w:pStyle w:val="ListParagraph"/>
        <w:rPr>
          <w:rFonts w:ascii="Calibri" w:hAnsi="Calibri" w:cs="Arial"/>
          <w:sz w:val="18"/>
          <w:szCs w:val="18"/>
        </w:rPr>
      </w:pPr>
    </w:p>
    <w:p w:rsidR="00B71DF1" w:rsidRPr="00993EE4" w:rsidRDefault="00B71DF1" w:rsidP="00993EE4">
      <w:pPr>
        <w:numPr>
          <w:ilvl w:val="0"/>
          <w:numId w:val="1"/>
        </w:numPr>
        <w:tabs>
          <w:tab w:val="left" w:pos="-18"/>
        </w:tabs>
        <w:autoSpaceDE w:val="0"/>
        <w:autoSpaceDN w:val="0"/>
        <w:adjustRightInd w:val="0"/>
        <w:jc w:val="both"/>
        <w:rPr>
          <w:rFonts w:ascii="Calibri" w:hAnsi="Calibri" w:cs="Arial"/>
          <w:sz w:val="18"/>
          <w:szCs w:val="18"/>
        </w:rPr>
      </w:pPr>
      <w:r>
        <w:rPr>
          <w:rFonts w:ascii="Calibri" w:hAnsi="Calibri" w:cs="Arial"/>
          <w:sz w:val="18"/>
          <w:szCs w:val="18"/>
        </w:rPr>
        <w:t>Conform to the ACCME's Standards for Commercial Support.</w:t>
      </w:r>
      <w:r w:rsidR="00B16966">
        <w:rPr>
          <w:rFonts w:ascii="Calibri" w:hAnsi="Calibri" w:cs="Arial"/>
          <w:sz w:val="18"/>
          <w:szCs w:val="18"/>
        </w:rPr>
        <w:t xml:space="preserve">  </w:t>
      </w:r>
      <w:hyperlink r:id="rId8" w:history="1">
        <w:r w:rsidR="00150B77" w:rsidRPr="00150B77">
          <w:rPr>
            <w:rStyle w:val="Hyperlink"/>
            <w:rFonts w:ascii="Calibri" w:hAnsi="Calibri" w:cs="Arial"/>
            <w:sz w:val="18"/>
            <w:szCs w:val="18"/>
          </w:rPr>
          <w:t>http://www.accme.org/requirements/accreditation-requirements-cme-providers/standards-for-commercial-support</w:t>
        </w:r>
      </w:hyperlink>
    </w:p>
    <w:p w:rsidR="00993EE4" w:rsidRPr="00993EE4" w:rsidRDefault="00993EE4" w:rsidP="00993EE4">
      <w:pPr>
        <w:tabs>
          <w:tab w:val="left" w:pos="-18"/>
        </w:tabs>
        <w:autoSpaceDE w:val="0"/>
        <w:autoSpaceDN w:val="0"/>
        <w:adjustRightInd w:val="0"/>
        <w:ind w:left="720"/>
        <w:jc w:val="both"/>
        <w:rPr>
          <w:rFonts w:ascii="Calibri" w:hAnsi="Calibri" w:cs="Arial"/>
          <w:sz w:val="18"/>
          <w:szCs w:val="18"/>
        </w:rPr>
      </w:pPr>
    </w:p>
    <w:p w:rsidR="00993EE4" w:rsidRPr="00993EE4" w:rsidRDefault="00734820" w:rsidP="00993EE4">
      <w:pPr>
        <w:numPr>
          <w:ilvl w:val="0"/>
          <w:numId w:val="1"/>
        </w:numPr>
        <w:tabs>
          <w:tab w:val="left" w:pos="720"/>
        </w:tabs>
        <w:autoSpaceDE w:val="0"/>
        <w:autoSpaceDN w:val="0"/>
        <w:adjustRightInd w:val="0"/>
        <w:jc w:val="both"/>
        <w:rPr>
          <w:rFonts w:ascii="Calibri" w:hAnsi="Calibri" w:cs="Arial"/>
          <w:sz w:val="18"/>
          <w:szCs w:val="18"/>
        </w:rPr>
      </w:pPr>
      <w:r>
        <w:rPr>
          <w:rFonts w:ascii="Calibri" w:hAnsi="Calibri" w:cs="Arial"/>
          <w:sz w:val="18"/>
          <w:szCs w:val="18"/>
        </w:rPr>
        <w:t xml:space="preserve">Provide </w:t>
      </w:r>
      <w:r w:rsidR="003C0322" w:rsidRPr="00993EE4">
        <w:rPr>
          <w:rFonts w:ascii="Calibri" w:hAnsi="Calibri" w:cs="Arial"/>
          <w:sz w:val="18"/>
          <w:szCs w:val="18"/>
        </w:rPr>
        <w:t>a</w:t>
      </w:r>
      <w:r w:rsidR="00993EE4" w:rsidRPr="00993EE4">
        <w:rPr>
          <w:rFonts w:ascii="Calibri" w:hAnsi="Calibri" w:cs="Arial"/>
          <w:sz w:val="18"/>
          <w:szCs w:val="18"/>
        </w:rPr>
        <w:t xml:space="preserve"> </w:t>
      </w:r>
      <w:r w:rsidR="00993EE4" w:rsidRPr="00993EE4">
        <w:rPr>
          <w:rFonts w:ascii="Calibri" w:hAnsi="Calibri" w:cs="Arial"/>
          <w:b/>
          <w:sz w:val="18"/>
          <w:szCs w:val="18"/>
        </w:rPr>
        <w:t>Letter of Agreement</w:t>
      </w:r>
      <w:r>
        <w:rPr>
          <w:rFonts w:ascii="Calibri" w:hAnsi="Calibri" w:cs="Arial"/>
          <w:sz w:val="18"/>
          <w:szCs w:val="18"/>
        </w:rPr>
        <w:t xml:space="preserve"> from all </w:t>
      </w:r>
      <w:r w:rsidR="00993EE4" w:rsidRPr="00993EE4">
        <w:rPr>
          <w:rFonts w:ascii="Calibri" w:hAnsi="Calibri" w:cs="Arial"/>
          <w:sz w:val="18"/>
          <w:szCs w:val="18"/>
        </w:rPr>
        <w:t>commercial organization</w:t>
      </w:r>
      <w:r>
        <w:rPr>
          <w:rFonts w:ascii="Calibri" w:hAnsi="Calibri" w:cs="Arial"/>
          <w:sz w:val="18"/>
          <w:szCs w:val="18"/>
        </w:rPr>
        <w:t>s that</w:t>
      </w:r>
      <w:r w:rsidR="00993EE4" w:rsidRPr="00993EE4">
        <w:rPr>
          <w:rFonts w:ascii="Calibri" w:hAnsi="Calibri" w:cs="Arial"/>
          <w:sz w:val="18"/>
          <w:szCs w:val="18"/>
        </w:rPr>
        <w:t xml:space="preserve"> provide</w:t>
      </w:r>
      <w:r>
        <w:rPr>
          <w:rFonts w:ascii="Calibri" w:hAnsi="Calibri" w:cs="Arial"/>
          <w:sz w:val="18"/>
          <w:szCs w:val="18"/>
        </w:rPr>
        <w:t xml:space="preserve"> funding for</w:t>
      </w:r>
      <w:r w:rsidR="00993EE4" w:rsidRPr="00993EE4">
        <w:rPr>
          <w:rFonts w:ascii="Calibri" w:hAnsi="Calibri" w:cs="Arial"/>
          <w:sz w:val="18"/>
          <w:szCs w:val="18"/>
        </w:rPr>
        <w:t xml:space="preserve"> any part of the activity. The form must be signed by the company representative and a representative of the </w:t>
      </w:r>
      <w:r>
        <w:rPr>
          <w:rFonts w:ascii="Calibri" w:hAnsi="Calibri" w:cs="Arial"/>
          <w:sz w:val="18"/>
          <w:szCs w:val="18"/>
        </w:rPr>
        <w:t>Office of Continuing Medical Education (</w:t>
      </w:r>
      <w:r w:rsidR="00993EE4" w:rsidRPr="00993EE4">
        <w:rPr>
          <w:rFonts w:ascii="Calibri" w:hAnsi="Calibri" w:cs="Arial"/>
          <w:sz w:val="18"/>
          <w:szCs w:val="18"/>
        </w:rPr>
        <w:t>OCME</w:t>
      </w:r>
      <w:r>
        <w:rPr>
          <w:rFonts w:ascii="Calibri" w:hAnsi="Calibri" w:cs="Arial"/>
          <w:sz w:val="18"/>
          <w:szCs w:val="18"/>
        </w:rPr>
        <w:t>)</w:t>
      </w:r>
      <w:r w:rsidR="00993EE4" w:rsidRPr="00993EE4">
        <w:rPr>
          <w:rFonts w:ascii="Calibri" w:hAnsi="Calibri" w:cs="Arial"/>
          <w:sz w:val="18"/>
          <w:szCs w:val="18"/>
        </w:rPr>
        <w:t xml:space="preserve">.  All commercial support funds </w:t>
      </w:r>
      <w:r w:rsidR="00AD7E12">
        <w:rPr>
          <w:rFonts w:ascii="Calibri" w:hAnsi="Calibri" w:cs="Arial"/>
          <w:sz w:val="18"/>
          <w:szCs w:val="18"/>
        </w:rPr>
        <w:t xml:space="preserve">may </w:t>
      </w:r>
      <w:r w:rsidR="00993EE4" w:rsidRPr="00993EE4">
        <w:rPr>
          <w:rFonts w:ascii="Calibri" w:hAnsi="Calibri" w:cs="Arial"/>
          <w:sz w:val="18"/>
          <w:szCs w:val="18"/>
        </w:rPr>
        <w:t>be paid directly to the Department</w:t>
      </w:r>
      <w:r w:rsidR="00AD7E12">
        <w:rPr>
          <w:rFonts w:ascii="Calibri" w:hAnsi="Calibri" w:cs="Arial"/>
          <w:sz w:val="18"/>
          <w:szCs w:val="18"/>
        </w:rPr>
        <w:t>/Organization</w:t>
      </w:r>
      <w:r w:rsidR="00993EE4" w:rsidRPr="00993EE4">
        <w:rPr>
          <w:rFonts w:ascii="Calibri" w:hAnsi="Calibri" w:cs="Arial"/>
          <w:sz w:val="18"/>
          <w:szCs w:val="18"/>
        </w:rPr>
        <w:t xml:space="preserve"> presenting the activity with OCME‘s approval.  A copy of any check received directly by the Department</w:t>
      </w:r>
      <w:r w:rsidR="00AD7E12">
        <w:rPr>
          <w:rFonts w:ascii="Calibri" w:hAnsi="Calibri" w:cs="Arial"/>
          <w:sz w:val="18"/>
          <w:szCs w:val="18"/>
        </w:rPr>
        <w:t>/Organization</w:t>
      </w:r>
      <w:r w:rsidR="00993EE4" w:rsidRPr="00993EE4">
        <w:rPr>
          <w:rFonts w:ascii="Calibri" w:hAnsi="Calibri" w:cs="Arial"/>
          <w:sz w:val="18"/>
          <w:szCs w:val="18"/>
        </w:rPr>
        <w:t xml:space="preserve"> must be submitted to the OCME along with an accounting of how all rece</w:t>
      </w:r>
      <w:r w:rsidR="00751FDE">
        <w:rPr>
          <w:rFonts w:ascii="Calibri" w:hAnsi="Calibri" w:cs="Arial"/>
          <w:sz w:val="18"/>
          <w:szCs w:val="18"/>
        </w:rPr>
        <w:t xml:space="preserve">ived funds were spent. </w:t>
      </w:r>
    </w:p>
    <w:p w:rsidR="00993EE4" w:rsidRPr="00993EE4" w:rsidRDefault="00993EE4" w:rsidP="00993EE4">
      <w:pPr>
        <w:pStyle w:val="BodyText"/>
        <w:ind w:left="720"/>
        <w:rPr>
          <w:rFonts w:ascii="Calibri" w:hAnsi="Calibri" w:cs="Arial"/>
          <w:sz w:val="18"/>
          <w:szCs w:val="18"/>
        </w:rPr>
      </w:pPr>
    </w:p>
    <w:p w:rsidR="00993EE4" w:rsidRPr="00150B77" w:rsidRDefault="00751FDE" w:rsidP="00B71DF1">
      <w:pPr>
        <w:numPr>
          <w:ilvl w:val="0"/>
          <w:numId w:val="1"/>
        </w:numPr>
        <w:tabs>
          <w:tab w:val="left" w:pos="720"/>
        </w:tabs>
        <w:autoSpaceDE w:val="0"/>
        <w:autoSpaceDN w:val="0"/>
        <w:adjustRightInd w:val="0"/>
        <w:jc w:val="both"/>
        <w:rPr>
          <w:rFonts w:ascii="Calibri" w:hAnsi="Calibri" w:cs="Arial"/>
          <w:sz w:val="18"/>
          <w:szCs w:val="18"/>
        </w:rPr>
      </w:pPr>
      <w:r>
        <w:rPr>
          <w:rFonts w:ascii="Calibri" w:hAnsi="Calibri" w:cs="Arial"/>
          <w:bCs/>
          <w:sz w:val="18"/>
          <w:szCs w:val="18"/>
        </w:rPr>
        <w:t>P</w:t>
      </w:r>
      <w:r w:rsidR="0009263E">
        <w:rPr>
          <w:rFonts w:ascii="Calibri" w:hAnsi="Calibri" w:cs="Arial"/>
          <w:bCs/>
          <w:sz w:val="18"/>
          <w:szCs w:val="18"/>
        </w:rPr>
        <w:t>rovide</w:t>
      </w:r>
      <w:r w:rsidR="00993EE4" w:rsidRPr="00993EE4">
        <w:rPr>
          <w:rFonts w:ascii="Calibri" w:hAnsi="Calibri" w:cs="Arial"/>
          <w:bCs/>
          <w:sz w:val="18"/>
          <w:szCs w:val="18"/>
        </w:rPr>
        <w:t xml:space="preserve"> di</w:t>
      </w:r>
      <w:r w:rsidR="00E81091">
        <w:rPr>
          <w:rFonts w:ascii="Calibri" w:hAnsi="Calibri" w:cs="Arial"/>
          <w:bCs/>
          <w:sz w:val="18"/>
          <w:szCs w:val="18"/>
        </w:rPr>
        <w:t xml:space="preserve">sclosures, </w:t>
      </w:r>
      <w:r w:rsidR="00E81091" w:rsidRPr="00E81091">
        <w:rPr>
          <w:rFonts w:ascii="Calibri" w:hAnsi="Calibri" w:cs="Arial"/>
          <w:b/>
          <w:bCs/>
          <w:color w:val="0070C0"/>
          <w:sz w:val="18"/>
          <w:szCs w:val="18"/>
        </w:rPr>
        <w:t>prior to the start of the activity</w:t>
      </w:r>
      <w:r w:rsidR="00E81091">
        <w:rPr>
          <w:rFonts w:ascii="Calibri" w:hAnsi="Calibri" w:cs="Arial"/>
          <w:bCs/>
          <w:sz w:val="18"/>
          <w:szCs w:val="18"/>
        </w:rPr>
        <w:t xml:space="preserve">, from all planners, </w:t>
      </w:r>
      <w:r w:rsidR="00993EE4" w:rsidRPr="00993EE4">
        <w:rPr>
          <w:rFonts w:ascii="Calibri" w:hAnsi="Calibri" w:cs="Arial"/>
          <w:bCs/>
          <w:sz w:val="18"/>
          <w:szCs w:val="18"/>
        </w:rPr>
        <w:t>speakers</w:t>
      </w:r>
      <w:r w:rsidR="00E81091">
        <w:rPr>
          <w:rFonts w:ascii="Calibri" w:hAnsi="Calibri" w:cs="Arial"/>
          <w:bCs/>
          <w:sz w:val="18"/>
          <w:szCs w:val="18"/>
        </w:rPr>
        <w:t>, and individuals who are in a position to control content of the educational activity</w:t>
      </w:r>
      <w:r w:rsidR="00993EE4" w:rsidRPr="00993EE4">
        <w:rPr>
          <w:rFonts w:ascii="Calibri" w:hAnsi="Calibri" w:cs="Arial"/>
          <w:bCs/>
          <w:sz w:val="18"/>
          <w:szCs w:val="18"/>
        </w:rPr>
        <w:t xml:space="preserve"> </w:t>
      </w:r>
      <w:r w:rsidR="00E81091">
        <w:rPr>
          <w:rFonts w:ascii="Calibri" w:hAnsi="Calibri" w:cs="Arial"/>
          <w:sz w:val="18"/>
          <w:szCs w:val="18"/>
        </w:rPr>
        <w:t>for</w:t>
      </w:r>
      <w:r w:rsidR="00E81091" w:rsidRPr="00993EE4">
        <w:rPr>
          <w:rFonts w:ascii="Calibri" w:hAnsi="Calibri" w:cs="Arial"/>
          <w:b/>
          <w:sz w:val="18"/>
          <w:szCs w:val="18"/>
        </w:rPr>
        <w:t xml:space="preserve"> all relevant financial</w:t>
      </w:r>
      <w:r w:rsidR="00E81091" w:rsidRPr="00993EE4">
        <w:rPr>
          <w:rFonts w:ascii="Calibri" w:hAnsi="Calibri" w:cs="Arial"/>
          <w:sz w:val="18"/>
          <w:szCs w:val="18"/>
        </w:rPr>
        <w:t xml:space="preserve"> </w:t>
      </w:r>
      <w:r w:rsidR="00E81091" w:rsidRPr="00993EE4">
        <w:rPr>
          <w:rFonts w:ascii="Calibri" w:hAnsi="Calibri" w:cs="Arial"/>
          <w:b/>
          <w:sz w:val="18"/>
          <w:szCs w:val="18"/>
        </w:rPr>
        <w:t>relationships (or lack of)</w:t>
      </w:r>
      <w:r w:rsidR="00E81091" w:rsidRPr="00993EE4">
        <w:rPr>
          <w:rFonts w:ascii="Calibri" w:hAnsi="Calibri" w:cs="Arial"/>
          <w:sz w:val="18"/>
          <w:szCs w:val="18"/>
        </w:rPr>
        <w:t xml:space="preserve"> with any commercial interest within the </w:t>
      </w:r>
      <w:r w:rsidR="00E81091" w:rsidRPr="00993EE4">
        <w:rPr>
          <w:rFonts w:ascii="Calibri" w:hAnsi="Calibri" w:cs="Arial"/>
          <w:b/>
          <w:sz w:val="18"/>
          <w:szCs w:val="18"/>
        </w:rPr>
        <w:t>last 12 months</w:t>
      </w:r>
      <w:r w:rsidR="00E81091">
        <w:rPr>
          <w:rFonts w:ascii="Calibri" w:hAnsi="Calibri" w:cs="Arial"/>
          <w:b/>
          <w:sz w:val="18"/>
          <w:szCs w:val="18"/>
        </w:rPr>
        <w:t>.</w:t>
      </w:r>
      <w:r w:rsidR="00993EE4" w:rsidRPr="00993EE4">
        <w:rPr>
          <w:rFonts w:ascii="Calibri" w:hAnsi="Calibri" w:cs="Arial"/>
          <w:bCs/>
          <w:sz w:val="18"/>
          <w:szCs w:val="18"/>
        </w:rPr>
        <w:t xml:space="preserve"> </w:t>
      </w:r>
      <w:r w:rsidR="00B71DF1" w:rsidRPr="00993EE4">
        <w:rPr>
          <w:rFonts w:ascii="Calibri" w:hAnsi="Calibri" w:cs="Arial"/>
          <w:sz w:val="18"/>
          <w:szCs w:val="18"/>
        </w:rPr>
        <w:t>Any individual who refuses to disclose relevant financial relationships will be disqualified from being a planning committee member or speaker of a CME program, and cannot have control of, or responsibility for, the development, management, presentation or evaluation of the activity.</w:t>
      </w:r>
      <w:r w:rsidR="00B71DF1">
        <w:rPr>
          <w:rFonts w:ascii="Calibri" w:hAnsi="Calibri" w:cs="Arial"/>
          <w:sz w:val="18"/>
          <w:szCs w:val="18"/>
        </w:rPr>
        <w:t xml:space="preserve">  </w:t>
      </w:r>
      <w:r w:rsidR="005D2A20" w:rsidRPr="00B71DF1">
        <w:rPr>
          <w:rFonts w:ascii="Calibri" w:hAnsi="Calibri" w:cs="Arial"/>
          <w:b/>
          <w:bCs/>
          <w:i/>
          <w:color w:val="FF0000"/>
          <w:sz w:val="18"/>
          <w:szCs w:val="18"/>
        </w:rPr>
        <w:t>ALL PLANNERS MUST SUBMIT A DISCLOSURE BEFORE THE APPLICATION CAN BE REVIEWED OR ACTIVITY CERTIFIED OR RE-CERTIFIED.</w:t>
      </w:r>
    </w:p>
    <w:p w:rsidR="00150B77" w:rsidRDefault="00150B77" w:rsidP="00150B77">
      <w:pPr>
        <w:pStyle w:val="ListParagraph"/>
        <w:rPr>
          <w:rFonts w:ascii="Calibri" w:hAnsi="Calibri" w:cs="Arial"/>
          <w:sz w:val="18"/>
          <w:szCs w:val="18"/>
        </w:rPr>
      </w:pPr>
    </w:p>
    <w:p w:rsidR="00150B77" w:rsidRPr="00B71DF1" w:rsidRDefault="00150B77" w:rsidP="00B71DF1">
      <w:pPr>
        <w:numPr>
          <w:ilvl w:val="0"/>
          <w:numId w:val="1"/>
        </w:numPr>
        <w:tabs>
          <w:tab w:val="left" w:pos="720"/>
        </w:tabs>
        <w:autoSpaceDE w:val="0"/>
        <w:autoSpaceDN w:val="0"/>
        <w:adjustRightInd w:val="0"/>
        <w:jc w:val="both"/>
        <w:rPr>
          <w:rFonts w:ascii="Calibri" w:hAnsi="Calibri" w:cs="Arial"/>
          <w:sz w:val="18"/>
          <w:szCs w:val="18"/>
        </w:rPr>
      </w:pPr>
      <w:r>
        <w:rPr>
          <w:rFonts w:ascii="Calibri" w:hAnsi="Calibri" w:cs="Arial"/>
          <w:sz w:val="18"/>
          <w:szCs w:val="18"/>
        </w:rPr>
        <w:t xml:space="preserve">Confirm that anyone in control of content is not an employee of a commercial interest (except as outlined by the ACCME on their website:  </w:t>
      </w:r>
      <w:hyperlink r:id="rId9" w:history="1">
        <w:r w:rsidRPr="00150B77">
          <w:rPr>
            <w:rStyle w:val="Hyperlink"/>
            <w:rFonts w:ascii="Calibri" w:hAnsi="Calibri" w:cs="Arial"/>
            <w:sz w:val="18"/>
            <w:szCs w:val="18"/>
          </w:rPr>
          <w:t>http://www.accme.org/education-and-support/video/faq/what-do-i-need-know-about-role-employees-commercial-interests</w:t>
        </w:r>
      </w:hyperlink>
    </w:p>
    <w:p w:rsidR="00993EE4" w:rsidRPr="00993EE4" w:rsidRDefault="00993EE4" w:rsidP="00993EE4">
      <w:pPr>
        <w:pStyle w:val="BodyText"/>
        <w:tabs>
          <w:tab w:val="left" w:pos="720"/>
        </w:tabs>
        <w:ind w:left="720"/>
        <w:rPr>
          <w:rFonts w:ascii="Calibri" w:hAnsi="Calibri" w:cs="Arial"/>
          <w:bCs/>
          <w:sz w:val="18"/>
          <w:szCs w:val="18"/>
        </w:rPr>
      </w:pPr>
    </w:p>
    <w:p w:rsidR="00993EE4" w:rsidRPr="00CD34CA" w:rsidRDefault="00751FDE" w:rsidP="00CD34CA">
      <w:pPr>
        <w:pStyle w:val="BodyTextIndent2"/>
        <w:numPr>
          <w:ilvl w:val="0"/>
          <w:numId w:val="1"/>
        </w:numPr>
        <w:tabs>
          <w:tab w:val="left" w:pos="720"/>
        </w:tabs>
        <w:spacing w:after="0" w:line="240" w:lineRule="auto"/>
        <w:rPr>
          <w:rFonts w:ascii="Calibri" w:hAnsi="Calibri" w:cs="Arial"/>
          <w:sz w:val="18"/>
          <w:szCs w:val="18"/>
        </w:rPr>
      </w:pPr>
      <w:r>
        <w:rPr>
          <w:rFonts w:ascii="Calibri" w:hAnsi="Calibri" w:cs="Arial"/>
          <w:bCs/>
          <w:sz w:val="18"/>
          <w:szCs w:val="18"/>
        </w:rPr>
        <w:t>P</w:t>
      </w:r>
      <w:r w:rsidR="0009263E">
        <w:rPr>
          <w:rFonts w:ascii="Calibri" w:hAnsi="Calibri" w:cs="Arial"/>
          <w:bCs/>
          <w:sz w:val="18"/>
          <w:szCs w:val="18"/>
        </w:rPr>
        <w:t>rovide</w:t>
      </w:r>
      <w:r w:rsidR="00993EE4" w:rsidRPr="00993EE4">
        <w:rPr>
          <w:rFonts w:ascii="Calibri" w:hAnsi="Calibri" w:cs="Arial"/>
          <w:bCs/>
          <w:sz w:val="18"/>
          <w:szCs w:val="18"/>
        </w:rPr>
        <w:t xml:space="preserve"> the OCME with </w:t>
      </w:r>
      <w:r w:rsidR="00993EE4" w:rsidRPr="00993EE4">
        <w:rPr>
          <w:rFonts w:ascii="Calibri" w:hAnsi="Calibri" w:cs="Arial"/>
          <w:sz w:val="18"/>
          <w:szCs w:val="18"/>
        </w:rPr>
        <w:t>announcements, sche</w:t>
      </w:r>
      <w:r>
        <w:rPr>
          <w:rFonts w:ascii="Calibri" w:hAnsi="Calibri" w:cs="Arial"/>
          <w:sz w:val="18"/>
          <w:szCs w:val="18"/>
        </w:rPr>
        <w:t>dules, and attendance</w:t>
      </w:r>
      <w:r w:rsidR="00993EE4" w:rsidRPr="00993EE4">
        <w:rPr>
          <w:rFonts w:ascii="Calibri" w:hAnsi="Calibri" w:cs="Arial"/>
          <w:sz w:val="18"/>
          <w:szCs w:val="18"/>
        </w:rPr>
        <w:t xml:space="preserve"> to meet deadli</w:t>
      </w:r>
      <w:r w:rsidR="00CD34CA">
        <w:rPr>
          <w:rFonts w:ascii="Calibri" w:hAnsi="Calibri" w:cs="Arial"/>
          <w:sz w:val="18"/>
          <w:szCs w:val="18"/>
        </w:rPr>
        <w:t xml:space="preserve">nes as determined by the OCME as well as a </w:t>
      </w:r>
      <w:r w:rsidR="00993EE4" w:rsidRPr="00CD34CA">
        <w:rPr>
          <w:rFonts w:ascii="Calibri" w:hAnsi="Calibri" w:cs="Arial"/>
          <w:b/>
          <w:bCs/>
          <w:sz w:val="18"/>
          <w:szCs w:val="18"/>
        </w:rPr>
        <w:t>final budget</w:t>
      </w:r>
      <w:r w:rsidR="00993EE4" w:rsidRPr="00CD34CA">
        <w:rPr>
          <w:rFonts w:ascii="Calibri" w:hAnsi="Calibri" w:cs="Arial"/>
          <w:bCs/>
          <w:sz w:val="18"/>
          <w:szCs w:val="18"/>
        </w:rPr>
        <w:t xml:space="preserve"> and outcome summary at the conclusion of the activity.</w:t>
      </w:r>
    </w:p>
    <w:p w:rsidR="00993EE4" w:rsidRPr="00993EE4" w:rsidRDefault="00993EE4" w:rsidP="00993EE4">
      <w:pPr>
        <w:autoSpaceDE w:val="0"/>
        <w:autoSpaceDN w:val="0"/>
        <w:adjustRightInd w:val="0"/>
        <w:ind w:left="720"/>
        <w:rPr>
          <w:rFonts w:ascii="Calibri" w:hAnsi="Calibri" w:cs="Arial"/>
          <w:bCs/>
          <w:sz w:val="18"/>
          <w:szCs w:val="18"/>
        </w:rPr>
      </w:pPr>
    </w:p>
    <w:p w:rsidR="00993EE4" w:rsidRPr="00993EE4" w:rsidRDefault="00751FDE" w:rsidP="00993EE4">
      <w:pPr>
        <w:numPr>
          <w:ilvl w:val="0"/>
          <w:numId w:val="1"/>
        </w:numPr>
        <w:autoSpaceDE w:val="0"/>
        <w:autoSpaceDN w:val="0"/>
        <w:adjustRightInd w:val="0"/>
        <w:jc w:val="both"/>
        <w:rPr>
          <w:rFonts w:ascii="Calibri" w:hAnsi="Calibri" w:cs="Arial"/>
          <w:sz w:val="18"/>
          <w:szCs w:val="18"/>
        </w:rPr>
      </w:pPr>
      <w:r>
        <w:rPr>
          <w:rFonts w:ascii="Calibri" w:hAnsi="Calibri" w:cs="Arial"/>
          <w:sz w:val="18"/>
          <w:szCs w:val="18"/>
        </w:rPr>
        <w:t xml:space="preserve">Be </w:t>
      </w:r>
      <w:r w:rsidR="00993EE4" w:rsidRPr="00993EE4">
        <w:rPr>
          <w:rFonts w:ascii="Calibri" w:hAnsi="Calibri" w:cs="Arial"/>
          <w:sz w:val="18"/>
          <w:szCs w:val="18"/>
        </w:rPr>
        <w:t>HIPAA Compliant and agree to obtain all necessary copyright permission(s) for any portion of the CME activity materials that is not their original work.</w:t>
      </w:r>
    </w:p>
    <w:p w:rsidR="00993EE4" w:rsidRPr="00993EE4" w:rsidRDefault="00993EE4" w:rsidP="00993EE4">
      <w:pPr>
        <w:autoSpaceDE w:val="0"/>
        <w:autoSpaceDN w:val="0"/>
        <w:adjustRightInd w:val="0"/>
        <w:rPr>
          <w:rFonts w:ascii="Calibri" w:hAnsi="Calibri" w:cs="Arial"/>
          <w:bCs/>
          <w:sz w:val="18"/>
          <w:szCs w:val="18"/>
        </w:rPr>
      </w:pPr>
    </w:p>
    <w:p w:rsidR="00993EE4" w:rsidRPr="006830E9" w:rsidRDefault="00993EE4" w:rsidP="00993EE4">
      <w:pPr>
        <w:autoSpaceDE w:val="0"/>
        <w:autoSpaceDN w:val="0"/>
        <w:adjustRightInd w:val="0"/>
        <w:rPr>
          <w:rFonts w:ascii="Calibri" w:hAnsi="Calibri" w:cs="Arial"/>
          <w:b/>
          <w:bCs/>
          <w:color w:val="0070C0"/>
          <w:sz w:val="18"/>
          <w:szCs w:val="18"/>
        </w:rPr>
      </w:pPr>
      <w:r w:rsidRPr="00993EE4">
        <w:rPr>
          <w:rFonts w:ascii="Calibri" w:hAnsi="Calibri" w:cs="Arial"/>
          <w:bCs/>
          <w:sz w:val="18"/>
          <w:szCs w:val="18"/>
        </w:rPr>
        <w:t>I have read, understand</w:t>
      </w:r>
      <w:r w:rsidR="006830E9">
        <w:rPr>
          <w:rFonts w:ascii="Calibri" w:hAnsi="Calibri" w:cs="Arial"/>
          <w:bCs/>
          <w:sz w:val="18"/>
          <w:szCs w:val="18"/>
        </w:rPr>
        <w:t xml:space="preserve">, </w:t>
      </w:r>
      <w:r w:rsidRPr="00993EE4">
        <w:rPr>
          <w:rFonts w:ascii="Calibri" w:hAnsi="Calibri" w:cs="Arial"/>
          <w:bCs/>
          <w:sz w:val="18"/>
          <w:szCs w:val="18"/>
        </w:rPr>
        <w:t xml:space="preserve">and agree to abide by the requirements listed above.  I understand </w:t>
      </w:r>
      <w:r w:rsidRPr="006830E9">
        <w:rPr>
          <w:rFonts w:ascii="Calibri" w:hAnsi="Calibri" w:cs="Arial"/>
          <w:b/>
          <w:bCs/>
          <w:color w:val="0070C0"/>
          <w:sz w:val="18"/>
          <w:szCs w:val="18"/>
        </w:rPr>
        <w:t>certification of the activity depends</w:t>
      </w:r>
      <w:r w:rsidRPr="00993EE4">
        <w:rPr>
          <w:rFonts w:ascii="Calibri" w:hAnsi="Calibri" w:cs="Arial"/>
          <w:bCs/>
          <w:sz w:val="18"/>
          <w:szCs w:val="18"/>
        </w:rPr>
        <w:t xml:space="preserve"> </w:t>
      </w:r>
      <w:r w:rsidRPr="006830E9">
        <w:rPr>
          <w:rFonts w:ascii="Calibri" w:hAnsi="Calibri" w:cs="Arial"/>
          <w:b/>
          <w:bCs/>
          <w:color w:val="0070C0"/>
          <w:sz w:val="18"/>
          <w:szCs w:val="18"/>
        </w:rPr>
        <w:t>on providing required document</w:t>
      </w:r>
      <w:r w:rsidR="001B4045" w:rsidRPr="006830E9">
        <w:rPr>
          <w:rFonts w:ascii="Calibri" w:hAnsi="Calibri" w:cs="Arial"/>
          <w:b/>
          <w:bCs/>
          <w:color w:val="0070C0"/>
          <w:sz w:val="18"/>
          <w:szCs w:val="18"/>
        </w:rPr>
        <w:t>ation</w:t>
      </w:r>
      <w:r w:rsidR="001B4045">
        <w:rPr>
          <w:rFonts w:ascii="Calibri" w:hAnsi="Calibri" w:cs="Arial"/>
          <w:bCs/>
          <w:sz w:val="18"/>
          <w:szCs w:val="18"/>
        </w:rPr>
        <w:t>.  I understand that, once</w:t>
      </w:r>
      <w:r w:rsidRPr="00993EE4">
        <w:rPr>
          <w:rFonts w:ascii="Calibri" w:hAnsi="Calibri" w:cs="Arial"/>
          <w:bCs/>
          <w:sz w:val="18"/>
          <w:szCs w:val="18"/>
        </w:rPr>
        <w:t xml:space="preserve"> certified, </w:t>
      </w:r>
      <w:r w:rsidRPr="006830E9">
        <w:rPr>
          <w:rFonts w:ascii="Calibri" w:hAnsi="Calibri" w:cs="Arial"/>
          <w:b/>
          <w:bCs/>
          <w:color w:val="0070C0"/>
          <w:sz w:val="18"/>
          <w:szCs w:val="18"/>
        </w:rPr>
        <w:t>credit will be awarded only for the individual meetings that are fully compliant.</w:t>
      </w:r>
    </w:p>
    <w:tbl>
      <w:tblPr>
        <w:tblStyle w:val="TableGrid"/>
        <w:tblW w:w="0" w:type="auto"/>
        <w:tblLook w:val="04A0"/>
      </w:tblPr>
      <w:tblGrid>
        <w:gridCol w:w="9576"/>
      </w:tblGrid>
      <w:tr w:rsidR="00970D46" w:rsidTr="00CD34CA">
        <w:trPr>
          <w:trHeight w:val="341"/>
        </w:trPr>
        <w:tc>
          <w:tcPr>
            <w:tcW w:w="9576" w:type="dxa"/>
          </w:tcPr>
          <w:p w:rsidR="002938D3" w:rsidRDefault="002938D3" w:rsidP="00993EE4">
            <w:pPr>
              <w:autoSpaceDE w:val="0"/>
              <w:autoSpaceDN w:val="0"/>
              <w:adjustRightInd w:val="0"/>
              <w:rPr>
                <w:rFonts w:ascii="Calibri" w:hAnsi="Calibri" w:cs="Arial"/>
                <w:b/>
                <w:bCs/>
                <w:sz w:val="18"/>
                <w:szCs w:val="18"/>
              </w:rPr>
            </w:pPr>
          </w:p>
          <w:p w:rsidR="00447FFC" w:rsidRDefault="00447FFC" w:rsidP="00993EE4">
            <w:pPr>
              <w:autoSpaceDE w:val="0"/>
              <w:autoSpaceDN w:val="0"/>
              <w:adjustRightInd w:val="0"/>
              <w:rPr>
                <w:rFonts w:ascii="Calibri" w:hAnsi="Calibri" w:cs="Arial"/>
                <w:bCs/>
                <w:sz w:val="18"/>
                <w:szCs w:val="18"/>
                <w:u w:val="single"/>
              </w:rPr>
            </w:pPr>
            <w:r w:rsidRPr="00993EE4">
              <w:rPr>
                <w:rFonts w:ascii="Calibri" w:hAnsi="Calibri" w:cs="Arial"/>
                <w:b/>
                <w:bCs/>
                <w:sz w:val="18"/>
                <w:szCs w:val="18"/>
              </w:rPr>
              <w:t>Printed Name</w:t>
            </w:r>
            <w:r w:rsidRPr="00993EE4">
              <w:rPr>
                <w:rFonts w:ascii="Calibri" w:hAnsi="Calibri" w:cs="Arial"/>
                <w:bCs/>
                <w:sz w:val="18"/>
                <w:szCs w:val="18"/>
              </w:rPr>
              <w:t xml:space="preserve"> of Program Director:</w:t>
            </w:r>
            <w:r>
              <w:rPr>
                <w:rFonts w:ascii="Calibri" w:hAnsi="Calibri" w:cs="Arial"/>
                <w:bCs/>
                <w:sz w:val="18"/>
                <w:szCs w:val="18"/>
              </w:rPr>
              <w:t xml:space="preserve">     </w:t>
            </w:r>
            <w:r w:rsidRPr="00993EE4">
              <w:rPr>
                <w:rFonts w:ascii="Calibri" w:hAnsi="Calibri" w:cs="Arial"/>
                <w:bCs/>
                <w:sz w:val="18"/>
                <w:szCs w:val="18"/>
              </w:rPr>
              <w:t xml:space="preserve"> </w:t>
            </w:r>
            <w:r w:rsidR="00B50C6C" w:rsidRPr="009F71AA">
              <w:rPr>
                <w:rFonts w:ascii="Calibri" w:hAnsi="Calibri" w:cs="Arial"/>
                <w:bCs/>
                <w:color w:val="0070C0"/>
                <w:sz w:val="18"/>
                <w:szCs w:val="18"/>
              </w:rPr>
              <w:fldChar w:fldCharType="begin">
                <w:ffData>
                  <w:name w:val="Text6"/>
                  <w:enabled/>
                  <w:calcOnExit w:val="0"/>
                  <w:textInput/>
                </w:ffData>
              </w:fldChar>
            </w:r>
            <w:bookmarkStart w:id="0" w:name="Text6"/>
            <w:r w:rsidRPr="009F71AA">
              <w:rPr>
                <w:rFonts w:ascii="Calibri" w:hAnsi="Calibri" w:cs="Arial"/>
                <w:bCs/>
                <w:color w:val="0070C0"/>
                <w:sz w:val="18"/>
                <w:szCs w:val="18"/>
              </w:rPr>
              <w:instrText xml:space="preserve"> FORMTEXT </w:instrText>
            </w:r>
            <w:r w:rsidR="00B50C6C" w:rsidRPr="009F71AA">
              <w:rPr>
                <w:rFonts w:ascii="Calibri" w:hAnsi="Calibri" w:cs="Arial"/>
                <w:bCs/>
                <w:color w:val="0070C0"/>
                <w:sz w:val="18"/>
                <w:szCs w:val="18"/>
              </w:rPr>
            </w:r>
            <w:r w:rsidR="00B50C6C" w:rsidRPr="009F71AA">
              <w:rPr>
                <w:rFonts w:ascii="Calibri" w:hAnsi="Calibri" w:cs="Arial"/>
                <w:bCs/>
                <w:color w:val="0070C0"/>
                <w:sz w:val="18"/>
                <w:szCs w:val="18"/>
              </w:rPr>
              <w:fldChar w:fldCharType="separate"/>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00B50C6C" w:rsidRPr="009F71AA">
              <w:rPr>
                <w:rFonts w:ascii="Calibri" w:hAnsi="Calibri" w:cs="Arial"/>
                <w:bCs/>
                <w:color w:val="0070C0"/>
                <w:sz w:val="18"/>
                <w:szCs w:val="18"/>
              </w:rPr>
              <w:fldChar w:fldCharType="end"/>
            </w:r>
            <w:bookmarkEnd w:id="0"/>
          </w:p>
        </w:tc>
      </w:tr>
      <w:tr w:rsidR="00970D46" w:rsidTr="00970D46">
        <w:tc>
          <w:tcPr>
            <w:tcW w:w="9576" w:type="dxa"/>
          </w:tcPr>
          <w:p w:rsidR="002938D3" w:rsidRDefault="002938D3" w:rsidP="00993EE4">
            <w:pPr>
              <w:autoSpaceDE w:val="0"/>
              <w:autoSpaceDN w:val="0"/>
              <w:adjustRightInd w:val="0"/>
              <w:rPr>
                <w:rFonts w:ascii="Calibri" w:hAnsi="Calibri" w:cs="Arial"/>
                <w:b/>
                <w:bCs/>
                <w:sz w:val="18"/>
                <w:szCs w:val="18"/>
              </w:rPr>
            </w:pPr>
          </w:p>
          <w:p w:rsidR="00970D46" w:rsidRDefault="00447FFC" w:rsidP="00993EE4">
            <w:pPr>
              <w:autoSpaceDE w:val="0"/>
              <w:autoSpaceDN w:val="0"/>
              <w:adjustRightInd w:val="0"/>
              <w:rPr>
                <w:rFonts w:ascii="Calibri" w:hAnsi="Calibri" w:cs="Arial"/>
                <w:bCs/>
                <w:sz w:val="18"/>
                <w:szCs w:val="18"/>
                <w:u w:val="single"/>
              </w:rPr>
            </w:pPr>
            <w:r w:rsidRPr="00993EE4">
              <w:rPr>
                <w:rFonts w:ascii="Calibri" w:hAnsi="Calibri" w:cs="Arial"/>
                <w:b/>
                <w:bCs/>
                <w:sz w:val="18"/>
                <w:szCs w:val="18"/>
              </w:rPr>
              <w:t>Signature</w:t>
            </w:r>
            <w:r w:rsidRPr="00993EE4">
              <w:rPr>
                <w:rFonts w:ascii="Calibri" w:hAnsi="Calibri" w:cs="Arial"/>
                <w:bCs/>
                <w:sz w:val="18"/>
                <w:szCs w:val="18"/>
              </w:rPr>
              <w:t xml:space="preserve"> of Program Director:</w:t>
            </w:r>
            <w:r>
              <w:rPr>
                <w:rFonts w:ascii="Calibri" w:hAnsi="Calibri" w:cs="Arial"/>
                <w:bCs/>
                <w:sz w:val="18"/>
                <w:szCs w:val="18"/>
              </w:rPr>
              <w:t xml:space="preserve">             </w:t>
            </w:r>
            <w:r w:rsidRPr="00993EE4">
              <w:rPr>
                <w:rFonts w:ascii="Calibri" w:hAnsi="Calibri" w:cs="Arial"/>
                <w:bCs/>
                <w:sz w:val="18"/>
                <w:szCs w:val="18"/>
              </w:rPr>
              <w:t xml:space="preserve"> </w:t>
            </w:r>
            <w:r w:rsidR="00B50C6C" w:rsidRPr="009F71AA">
              <w:rPr>
                <w:rFonts w:ascii="Calibri" w:hAnsi="Calibri" w:cs="Arial"/>
                <w:bCs/>
                <w:color w:val="0070C0"/>
                <w:sz w:val="18"/>
                <w:szCs w:val="18"/>
              </w:rPr>
              <w:fldChar w:fldCharType="begin">
                <w:ffData>
                  <w:name w:val="Text2"/>
                  <w:enabled/>
                  <w:calcOnExit w:val="0"/>
                  <w:textInput/>
                </w:ffData>
              </w:fldChar>
            </w:r>
            <w:bookmarkStart w:id="1" w:name="Text2"/>
            <w:r w:rsidRPr="009F71AA">
              <w:rPr>
                <w:rFonts w:ascii="Calibri" w:hAnsi="Calibri" w:cs="Arial"/>
                <w:bCs/>
                <w:color w:val="0070C0"/>
                <w:sz w:val="18"/>
                <w:szCs w:val="18"/>
              </w:rPr>
              <w:instrText xml:space="preserve"> FORMTEXT </w:instrText>
            </w:r>
            <w:r w:rsidR="00B50C6C" w:rsidRPr="009F71AA">
              <w:rPr>
                <w:rFonts w:ascii="Calibri" w:hAnsi="Calibri" w:cs="Arial"/>
                <w:bCs/>
                <w:color w:val="0070C0"/>
                <w:sz w:val="18"/>
                <w:szCs w:val="18"/>
              </w:rPr>
            </w:r>
            <w:r w:rsidR="00B50C6C" w:rsidRPr="009F71AA">
              <w:rPr>
                <w:rFonts w:ascii="Calibri" w:hAnsi="Calibri" w:cs="Arial"/>
                <w:bCs/>
                <w:color w:val="0070C0"/>
                <w:sz w:val="18"/>
                <w:szCs w:val="18"/>
              </w:rPr>
              <w:fldChar w:fldCharType="separate"/>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00B50C6C" w:rsidRPr="009F71AA">
              <w:rPr>
                <w:rFonts w:ascii="Calibri" w:hAnsi="Calibri" w:cs="Arial"/>
                <w:bCs/>
                <w:color w:val="0070C0"/>
                <w:sz w:val="18"/>
                <w:szCs w:val="18"/>
              </w:rPr>
              <w:fldChar w:fldCharType="end"/>
            </w:r>
            <w:bookmarkEnd w:id="1"/>
          </w:p>
        </w:tc>
      </w:tr>
      <w:tr w:rsidR="00970D46" w:rsidTr="00970D46">
        <w:tc>
          <w:tcPr>
            <w:tcW w:w="9576" w:type="dxa"/>
          </w:tcPr>
          <w:p w:rsidR="002938D3" w:rsidRDefault="002938D3" w:rsidP="00993EE4">
            <w:pPr>
              <w:autoSpaceDE w:val="0"/>
              <w:autoSpaceDN w:val="0"/>
              <w:adjustRightInd w:val="0"/>
              <w:rPr>
                <w:rFonts w:ascii="Calibri" w:hAnsi="Calibri" w:cs="Arial"/>
                <w:b/>
                <w:bCs/>
                <w:sz w:val="18"/>
                <w:szCs w:val="18"/>
              </w:rPr>
            </w:pPr>
          </w:p>
          <w:p w:rsidR="00970D46" w:rsidRPr="00447FFC" w:rsidRDefault="00447FFC" w:rsidP="00993EE4">
            <w:pPr>
              <w:autoSpaceDE w:val="0"/>
              <w:autoSpaceDN w:val="0"/>
              <w:adjustRightInd w:val="0"/>
              <w:rPr>
                <w:rFonts w:ascii="Calibri" w:hAnsi="Calibri" w:cs="Arial"/>
                <w:bCs/>
                <w:sz w:val="18"/>
                <w:szCs w:val="18"/>
              </w:rPr>
            </w:pPr>
            <w:r w:rsidRPr="00993EE4">
              <w:rPr>
                <w:rFonts w:ascii="Calibri" w:hAnsi="Calibri" w:cs="Arial"/>
                <w:b/>
                <w:bCs/>
                <w:sz w:val="18"/>
                <w:szCs w:val="18"/>
              </w:rPr>
              <w:t>Date signed:</w:t>
            </w:r>
            <w:r>
              <w:rPr>
                <w:rFonts w:ascii="Calibri" w:hAnsi="Calibri" w:cs="Arial"/>
                <w:b/>
                <w:bCs/>
                <w:sz w:val="18"/>
                <w:szCs w:val="18"/>
              </w:rPr>
              <w:t xml:space="preserve">                                              </w:t>
            </w:r>
            <w:r w:rsidRPr="00993EE4">
              <w:rPr>
                <w:rFonts w:ascii="Calibri" w:hAnsi="Calibri" w:cs="Arial"/>
                <w:bCs/>
                <w:sz w:val="18"/>
                <w:szCs w:val="18"/>
              </w:rPr>
              <w:t xml:space="preserve"> </w:t>
            </w:r>
            <w:r w:rsidR="00B50C6C" w:rsidRPr="009F71AA">
              <w:rPr>
                <w:rFonts w:ascii="Calibri" w:hAnsi="Calibri" w:cs="Arial"/>
                <w:bCs/>
                <w:color w:val="0070C0"/>
                <w:sz w:val="18"/>
                <w:szCs w:val="18"/>
              </w:rPr>
              <w:fldChar w:fldCharType="begin">
                <w:ffData>
                  <w:name w:val="Text3"/>
                  <w:enabled/>
                  <w:calcOnExit w:val="0"/>
                  <w:textInput/>
                </w:ffData>
              </w:fldChar>
            </w:r>
            <w:bookmarkStart w:id="2" w:name="Text3"/>
            <w:r w:rsidRPr="009F71AA">
              <w:rPr>
                <w:rFonts w:ascii="Calibri" w:hAnsi="Calibri" w:cs="Arial"/>
                <w:bCs/>
                <w:color w:val="0070C0"/>
                <w:sz w:val="18"/>
                <w:szCs w:val="18"/>
              </w:rPr>
              <w:instrText xml:space="preserve"> FORMTEXT </w:instrText>
            </w:r>
            <w:r w:rsidR="00B50C6C" w:rsidRPr="009F71AA">
              <w:rPr>
                <w:rFonts w:ascii="Calibri" w:hAnsi="Calibri" w:cs="Arial"/>
                <w:bCs/>
                <w:color w:val="0070C0"/>
                <w:sz w:val="18"/>
                <w:szCs w:val="18"/>
              </w:rPr>
            </w:r>
            <w:r w:rsidR="00B50C6C" w:rsidRPr="009F71AA">
              <w:rPr>
                <w:rFonts w:ascii="Calibri" w:hAnsi="Calibri" w:cs="Arial"/>
                <w:bCs/>
                <w:color w:val="0070C0"/>
                <w:sz w:val="18"/>
                <w:szCs w:val="18"/>
              </w:rPr>
              <w:fldChar w:fldCharType="separate"/>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00B50C6C" w:rsidRPr="009F71AA">
              <w:rPr>
                <w:rFonts w:ascii="Calibri" w:hAnsi="Calibri" w:cs="Arial"/>
                <w:bCs/>
                <w:color w:val="0070C0"/>
                <w:sz w:val="18"/>
                <w:szCs w:val="18"/>
              </w:rPr>
              <w:fldChar w:fldCharType="end"/>
            </w:r>
            <w:bookmarkEnd w:id="2"/>
            <w:r w:rsidRPr="009F71AA">
              <w:rPr>
                <w:rFonts w:ascii="Calibri" w:hAnsi="Calibri" w:cs="Arial"/>
                <w:bCs/>
                <w:color w:val="0070C0"/>
                <w:sz w:val="18"/>
                <w:szCs w:val="18"/>
              </w:rPr>
              <w:t xml:space="preserve"> - </w:t>
            </w:r>
            <w:r w:rsidR="00B50C6C" w:rsidRPr="009F71AA">
              <w:rPr>
                <w:rFonts w:ascii="Calibri" w:hAnsi="Calibri" w:cs="Arial"/>
                <w:bCs/>
                <w:color w:val="0070C0"/>
                <w:sz w:val="18"/>
                <w:szCs w:val="18"/>
              </w:rPr>
              <w:fldChar w:fldCharType="begin">
                <w:ffData>
                  <w:name w:val="Text4"/>
                  <w:enabled/>
                  <w:calcOnExit w:val="0"/>
                  <w:textInput/>
                </w:ffData>
              </w:fldChar>
            </w:r>
            <w:bookmarkStart w:id="3" w:name="Text4"/>
            <w:r w:rsidRPr="009F71AA">
              <w:rPr>
                <w:rFonts w:ascii="Calibri" w:hAnsi="Calibri" w:cs="Arial"/>
                <w:bCs/>
                <w:color w:val="0070C0"/>
                <w:sz w:val="18"/>
                <w:szCs w:val="18"/>
              </w:rPr>
              <w:instrText xml:space="preserve"> FORMTEXT </w:instrText>
            </w:r>
            <w:r w:rsidR="00B50C6C" w:rsidRPr="009F71AA">
              <w:rPr>
                <w:rFonts w:ascii="Calibri" w:hAnsi="Calibri" w:cs="Arial"/>
                <w:bCs/>
                <w:color w:val="0070C0"/>
                <w:sz w:val="18"/>
                <w:szCs w:val="18"/>
              </w:rPr>
            </w:r>
            <w:r w:rsidR="00B50C6C" w:rsidRPr="009F71AA">
              <w:rPr>
                <w:rFonts w:ascii="Calibri" w:hAnsi="Calibri" w:cs="Arial"/>
                <w:bCs/>
                <w:color w:val="0070C0"/>
                <w:sz w:val="18"/>
                <w:szCs w:val="18"/>
              </w:rPr>
              <w:fldChar w:fldCharType="separate"/>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00B50C6C" w:rsidRPr="009F71AA">
              <w:rPr>
                <w:rFonts w:ascii="Calibri" w:hAnsi="Calibri" w:cs="Arial"/>
                <w:bCs/>
                <w:color w:val="0070C0"/>
                <w:sz w:val="18"/>
                <w:szCs w:val="18"/>
              </w:rPr>
              <w:fldChar w:fldCharType="end"/>
            </w:r>
            <w:bookmarkEnd w:id="3"/>
            <w:r w:rsidRPr="009F71AA">
              <w:rPr>
                <w:rFonts w:ascii="Calibri" w:hAnsi="Calibri" w:cs="Arial"/>
                <w:bCs/>
                <w:color w:val="0070C0"/>
                <w:sz w:val="18"/>
                <w:szCs w:val="18"/>
              </w:rPr>
              <w:t xml:space="preserve"> - </w:t>
            </w:r>
            <w:r w:rsidR="00B50C6C" w:rsidRPr="009F71AA">
              <w:rPr>
                <w:rFonts w:ascii="Calibri" w:hAnsi="Calibri" w:cs="Arial"/>
                <w:bCs/>
                <w:color w:val="0070C0"/>
                <w:sz w:val="18"/>
                <w:szCs w:val="18"/>
              </w:rPr>
              <w:fldChar w:fldCharType="begin">
                <w:ffData>
                  <w:name w:val="Text5"/>
                  <w:enabled/>
                  <w:calcOnExit w:val="0"/>
                  <w:textInput/>
                </w:ffData>
              </w:fldChar>
            </w:r>
            <w:bookmarkStart w:id="4" w:name="Text5"/>
            <w:r w:rsidRPr="009F71AA">
              <w:rPr>
                <w:rFonts w:ascii="Calibri" w:hAnsi="Calibri" w:cs="Arial"/>
                <w:bCs/>
                <w:color w:val="0070C0"/>
                <w:sz w:val="18"/>
                <w:szCs w:val="18"/>
              </w:rPr>
              <w:instrText xml:space="preserve"> FORMTEXT </w:instrText>
            </w:r>
            <w:r w:rsidR="00B50C6C" w:rsidRPr="009F71AA">
              <w:rPr>
                <w:rFonts w:ascii="Calibri" w:hAnsi="Calibri" w:cs="Arial"/>
                <w:bCs/>
                <w:color w:val="0070C0"/>
                <w:sz w:val="18"/>
                <w:szCs w:val="18"/>
              </w:rPr>
            </w:r>
            <w:r w:rsidR="00B50C6C" w:rsidRPr="009F71AA">
              <w:rPr>
                <w:rFonts w:ascii="Calibri" w:hAnsi="Calibri" w:cs="Arial"/>
                <w:bCs/>
                <w:color w:val="0070C0"/>
                <w:sz w:val="18"/>
                <w:szCs w:val="18"/>
              </w:rPr>
              <w:fldChar w:fldCharType="separate"/>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Pr="009F71AA">
              <w:rPr>
                <w:rFonts w:ascii="Calibri" w:hAnsi="Calibri" w:cs="Arial"/>
                <w:bCs/>
                <w:noProof/>
                <w:color w:val="0070C0"/>
                <w:sz w:val="18"/>
                <w:szCs w:val="18"/>
              </w:rPr>
              <w:t> </w:t>
            </w:r>
            <w:r w:rsidR="00B50C6C" w:rsidRPr="009F71AA">
              <w:rPr>
                <w:rFonts w:ascii="Calibri" w:hAnsi="Calibri" w:cs="Arial"/>
                <w:bCs/>
                <w:color w:val="0070C0"/>
                <w:sz w:val="18"/>
                <w:szCs w:val="18"/>
              </w:rPr>
              <w:fldChar w:fldCharType="end"/>
            </w:r>
            <w:bookmarkEnd w:id="4"/>
          </w:p>
        </w:tc>
      </w:tr>
    </w:tbl>
    <w:p w:rsidR="002938D3" w:rsidRPr="00993EE4" w:rsidRDefault="002938D3">
      <w:pPr>
        <w:rPr>
          <w:sz w:val="18"/>
          <w:szCs w:val="18"/>
        </w:rPr>
      </w:pPr>
    </w:p>
    <w:sectPr w:rsidR="002938D3" w:rsidRPr="00993EE4" w:rsidSect="00A657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45" w:rsidRDefault="00E07B45" w:rsidP="002938D3">
      <w:r>
        <w:separator/>
      </w:r>
    </w:p>
  </w:endnote>
  <w:endnote w:type="continuationSeparator" w:id="0">
    <w:p w:rsidR="00E07B45" w:rsidRDefault="00E07B45" w:rsidP="00293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45" w:rsidRPr="002938D3" w:rsidRDefault="00E07B45">
    <w:pPr>
      <w:pStyle w:val="Footer"/>
      <w:rPr>
        <w:rFonts w:asciiTheme="minorHAnsi" w:hAnsiTheme="minorHAnsi"/>
        <w:sz w:val="16"/>
        <w:szCs w:val="16"/>
      </w:rPr>
    </w:pPr>
    <w:r>
      <w:ptab w:relativeTo="margin" w:alignment="center" w:leader="none"/>
    </w:r>
    <w:r w:rsidRPr="002938D3">
      <w:rPr>
        <w:rFonts w:asciiTheme="minorHAnsi" w:hAnsiTheme="minorHAnsi"/>
        <w:sz w:val="16"/>
        <w:szCs w:val="16"/>
      </w:rPr>
      <w:ptab w:relativeTo="margin" w:alignment="right" w:leader="none"/>
    </w:r>
    <w:r w:rsidRPr="002938D3">
      <w:rPr>
        <w:rFonts w:asciiTheme="minorHAnsi" w:hAnsiTheme="minorHAnsi"/>
        <w:sz w:val="16"/>
        <w:szCs w:val="16"/>
      </w:rPr>
      <w:t>Rev 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45" w:rsidRDefault="00E07B45" w:rsidP="002938D3">
      <w:r>
        <w:separator/>
      </w:r>
    </w:p>
  </w:footnote>
  <w:footnote w:type="continuationSeparator" w:id="0">
    <w:p w:rsidR="00E07B45" w:rsidRDefault="00E07B45" w:rsidP="00293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45" w:rsidRDefault="00E07B45">
    <w:pPr>
      <w:pStyle w:val="Header"/>
    </w:pPr>
  </w:p>
  <w:p w:rsidR="00E07B45" w:rsidRDefault="00E07B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043"/>
    <w:multiLevelType w:val="hybridMultilevel"/>
    <w:tmpl w:val="A21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rsids>
    <w:rsidRoot w:val="00993EE4"/>
    <w:rsid w:val="000117E3"/>
    <w:rsid w:val="00035E75"/>
    <w:rsid w:val="00072FD8"/>
    <w:rsid w:val="00084AD9"/>
    <w:rsid w:val="0009263E"/>
    <w:rsid w:val="000A474E"/>
    <w:rsid w:val="00120A35"/>
    <w:rsid w:val="00150B77"/>
    <w:rsid w:val="001826C2"/>
    <w:rsid w:val="001B4045"/>
    <w:rsid w:val="001F374A"/>
    <w:rsid w:val="002938D3"/>
    <w:rsid w:val="003C0322"/>
    <w:rsid w:val="00420E55"/>
    <w:rsid w:val="0042395E"/>
    <w:rsid w:val="00447FFC"/>
    <w:rsid w:val="004D661B"/>
    <w:rsid w:val="005149D4"/>
    <w:rsid w:val="00522476"/>
    <w:rsid w:val="005D2A20"/>
    <w:rsid w:val="006830E9"/>
    <w:rsid w:val="006A421F"/>
    <w:rsid w:val="006B48C1"/>
    <w:rsid w:val="00704F0B"/>
    <w:rsid w:val="00713015"/>
    <w:rsid w:val="00726579"/>
    <w:rsid w:val="00734820"/>
    <w:rsid w:val="00751FDE"/>
    <w:rsid w:val="008F3516"/>
    <w:rsid w:val="00970D46"/>
    <w:rsid w:val="009801FA"/>
    <w:rsid w:val="00993EE4"/>
    <w:rsid w:val="00995F45"/>
    <w:rsid w:val="009B4C27"/>
    <w:rsid w:val="009F71AA"/>
    <w:rsid w:val="00A657EB"/>
    <w:rsid w:val="00AD7E12"/>
    <w:rsid w:val="00B16966"/>
    <w:rsid w:val="00B50C6C"/>
    <w:rsid w:val="00B71DF1"/>
    <w:rsid w:val="00C147BF"/>
    <w:rsid w:val="00C6627E"/>
    <w:rsid w:val="00CB19C9"/>
    <w:rsid w:val="00CD34CA"/>
    <w:rsid w:val="00E07738"/>
    <w:rsid w:val="00E07B45"/>
    <w:rsid w:val="00E602DA"/>
    <w:rsid w:val="00E81091"/>
    <w:rsid w:val="00F64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EE4"/>
    <w:pPr>
      <w:autoSpaceDE w:val="0"/>
      <w:autoSpaceDN w:val="0"/>
      <w:adjustRightInd w:val="0"/>
      <w:jc w:val="both"/>
    </w:pPr>
    <w:rPr>
      <w:rFonts w:ascii="Book Antiqua" w:hAnsi="Book Antiqua" w:cs="Book Antiqua"/>
      <w:sz w:val="20"/>
      <w:szCs w:val="20"/>
    </w:rPr>
  </w:style>
  <w:style w:type="character" w:customStyle="1" w:styleId="BodyTextChar">
    <w:name w:val="Body Text Char"/>
    <w:basedOn w:val="DefaultParagraphFont"/>
    <w:link w:val="BodyText"/>
    <w:rsid w:val="00993EE4"/>
    <w:rPr>
      <w:rFonts w:ascii="Book Antiqua" w:eastAsia="Times New Roman" w:hAnsi="Book Antiqua" w:cs="Book Antiqua"/>
      <w:sz w:val="20"/>
      <w:szCs w:val="20"/>
    </w:rPr>
  </w:style>
  <w:style w:type="paragraph" w:styleId="BodyTextIndent2">
    <w:name w:val="Body Text Indent 2"/>
    <w:basedOn w:val="Normal"/>
    <w:link w:val="BodyTextIndent2Char"/>
    <w:rsid w:val="00993EE4"/>
    <w:pPr>
      <w:spacing w:after="120" w:line="480" w:lineRule="auto"/>
      <w:ind w:left="360"/>
    </w:pPr>
  </w:style>
  <w:style w:type="character" w:customStyle="1" w:styleId="BodyTextIndent2Char">
    <w:name w:val="Body Text Indent 2 Char"/>
    <w:basedOn w:val="DefaultParagraphFont"/>
    <w:link w:val="BodyTextIndent2"/>
    <w:rsid w:val="00993EE4"/>
    <w:rPr>
      <w:rFonts w:ascii="Times New Roman" w:eastAsia="Times New Roman" w:hAnsi="Times New Roman" w:cs="Times New Roman"/>
      <w:sz w:val="24"/>
      <w:szCs w:val="24"/>
    </w:rPr>
  </w:style>
  <w:style w:type="paragraph" w:styleId="ListParagraph">
    <w:name w:val="List Paragraph"/>
    <w:basedOn w:val="Normal"/>
    <w:uiPriority w:val="34"/>
    <w:qFormat/>
    <w:rsid w:val="00993EE4"/>
    <w:pPr>
      <w:ind w:left="720"/>
    </w:pPr>
  </w:style>
  <w:style w:type="table" w:styleId="TableGrid">
    <w:name w:val="Table Grid"/>
    <w:basedOn w:val="TableNormal"/>
    <w:uiPriority w:val="59"/>
    <w:rsid w:val="0097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38D3"/>
    <w:pPr>
      <w:tabs>
        <w:tab w:val="center" w:pos="4680"/>
        <w:tab w:val="right" w:pos="9360"/>
      </w:tabs>
    </w:pPr>
  </w:style>
  <w:style w:type="character" w:customStyle="1" w:styleId="HeaderChar">
    <w:name w:val="Header Char"/>
    <w:basedOn w:val="DefaultParagraphFont"/>
    <w:link w:val="Header"/>
    <w:uiPriority w:val="99"/>
    <w:semiHidden/>
    <w:rsid w:val="002938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938D3"/>
    <w:pPr>
      <w:tabs>
        <w:tab w:val="center" w:pos="4680"/>
        <w:tab w:val="right" w:pos="9360"/>
      </w:tabs>
    </w:pPr>
  </w:style>
  <w:style w:type="character" w:customStyle="1" w:styleId="FooterChar">
    <w:name w:val="Footer Char"/>
    <w:basedOn w:val="DefaultParagraphFont"/>
    <w:link w:val="Footer"/>
    <w:uiPriority w:val="99"/>
    <w:semiHidden/>
    <w:rsid w:val="002938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me.org/education-and-support/video/faq/what-do-i-need-know-about-role-employees-commercial-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Upstate Medical University</dc:creator>
  <cp:lastModifiedBy>Upstate Medical University</cp:lastModifiedBy>
  <cp:revision>21</cp:revision>
  <cp:lastPrinted>2016-03-03T19:03:00Z</cp:lastPrinted>
  <dcterms:created xsi:type="dcterms:W3CDTF">2016-03-02T17:59:00Z</dcterms:created>
  <dcterms:modified xsi:type="dcterms:W3CDTF">2016-03-11T15:54:00Z</dcterms:modified>
</cp:coreProperties>
</file>